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466" w:rsidRPr="009E1A22" w:rsidRDefault="00D50466" w:rsidP="002C0A9D">
      <w:pPr>
        <w:jc w:val="right"/>
        <w:rPr>
          <w:rFonts w:asciiTheme="majorHAnsi" w:hAnsiTheme="majorHAnsi" w:cstheme="majorHAnsi"/>
          <w:sz w:val="96"/>
          <w:szCs w:val="96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_GoBack"/>
      <w:bookmarkEnd w:id="4"/>
      <w:r w:rsidRPr="009E1A22">
        <w:rPr>
          <w:rFonts w:asciiTheme="majorHAnsi" w:hAnsiTheme="majorHAnsi" w:cstheme="majorHAnsi"/>
          <w:sz w:val="96"/>
          <w:szCs w:val="96"/>
        </w:rPr>
        <w:t xml:space="preserve">   </w:t>
      </w:r>
      <w:r w:rsidR="004829EA" w:rsidRPr="009E1A22">
        <w:rPr>
          <w:rFonts w:asciiTheme="majorHAnsi" w:hAnsiTheme="majorHAnsi" w:cstheme="majorHAnsi"/>
          <w:sz w:val="96"/>
          <w:szCs w:val="96"/>
        </w:rPr>
        <w:t>What Happens at</w:t>
      </w:r>
      <w:r w:rsidRPr="009E1A22">
        <w:rPr>
          <w:rFonts w:asciiTheme="majorHAnsi" w:hAnsiTheme="majorHAnsi" w:cstheme="majorHAnsi"/>
          <w:sz w:val="96"/>
          <w:szCs w:val="96"/>
        </w:rPr>
        <w:t xml:space="preserve"> Church</w:t>
      </w:r>
    </w:p>
    <w:p w:rsidR="0036496B" w:rsidRPr="009E1A22" w:rsidRDefault="0036496B" w:rsidP="002C0A9D">
      <w:pPr>
        <w:jc w:val="right"/>
        <w:rPr>
          <w:rFonts w:asciiTheme="majorHAnsi" w:hAnsiTheme="majorHAnsi" w:cstheme="majorHAnsi"/>
          <w:sz w:val="28"/>
          <w:szCs w:val="28"/>
        </w:rPr>
      </w:pPr>
      <w:r w:rsidRPr="009E1A22">
        <w:rPr>
          <w:rFonts w:asciiTheme="majorHAnsi" w:hAnsiTheme="majorHAnsi" w:cstheme="majorHAnsi"/>
          <w:sz w:val="28"/>
          <w:szCs w:val="28"/>
        </w:rPr>
        <w:t xml:space="preserve">Older children and </w:t>
      </w:r>
      <w:r w:rsidR="009D42A2" w:rsidRPr="009E1A22">
        <w:rPr>
          <w:rFonts w:asciiTheme="majorHAnsi" w:hAnsiTheme="majorHAnsi" w:cstheme="majorHAnsi"/>
          <w:sz w:val="28"/>
          <w:szCs w:val="28"/>
        </w:rPr>
        <w:t>adults</w:t>
      </w:r>
      <w:r w:rsidRPr="009E1A22">
        <w:rPr>
          <w:rFonts w:asciiTheme="majorHAnsi" w:hAnsiTheme="majorHAnsi" w:cstheme="majorHAnsi"/>
          <w:sz w:val="28"/>
          <w:szCs w:val="28"/>
        </w:rPr>
        <w:t xml:space="preserve"> </w:t>
      </w:r>
    </w:p>
    <w:p w:rsidR="00D50466" w:rsidRPr="009E1A22" w:rsidRDefault="002C0A9D" w:rsidP="00D50466">
      <w:pPr>
        <w:contextualSpacing/>
        <w:rPr>
          <w:rFonts w:asciiTheme="majorHAnsi" w:hAnsiTheme="majorHAnsi" w:cstheme="majorHAnsi"/>
          <w:sz w:val="28"/>
          <w:szCs w:val="28"/>
        </w:rPr>
      </w:pPr>
      <w:r w:rsidRPr="009E1A22">
        <w:rPr>
          <w:rFonts w:asciiTheme="majorHAnsi" w:hAnsiTheme="majorHAnsi" w:cstheme="majorHAnsi"/>
          <w:sz w:val="28"/>
          <w:szCs w:val="28"/>
        </w:rPr>
        <w:t>Usually we STAND to sing, SIT to listen, and KNEEL to pray.</w:t>
      </w:r>
      <w:r w:rsidR="00635F49" w:rsidRPr="009E1A22">
        <w:rPr>
          <w:rFonts w:asciiTheme="majorHAnsi" w:hAnsiTheme="majorHAnsi" w:cstheme="majorHAnsi"/>
          <w:sz w:val="28"/>
          <w:szCs w:val="28"/>
        </w:rPr>
        <w:t xml:space="preserve"> You may join these actions if you want to, and if you are able, but you don’t have to. </w:t>
      </w:r>
      <w:r w:rsidRPr="009E1A22">
        <w:rPr>
          <w:rFonts w:asciiTheme="majorHAnsi" w:hAnsiTheme="majorHAnsi" w:cstheme="majorHAnsi"/>
          <w:sz w:val="28"/>
          <w:szCs w:val="28"/>
        </w:rPr>
        <w:t xml:space="preserve">There is one reading we </w:t>
      </w:r>
      <w:r w:rsidR="00635F49" w:rsidRPr="009E1A22">
        <w:rPr>
          <w:rFonts w:asciiTheme="majorHAnsi" w:hAnsiTheme="majorHAnsi" w:cstheme="majorHAnsi"/>
          <w:sz w:val="28"/>
          <w:szCs w:val="28"/>
        </w:rPr>
        <w:t xml:space="preserve">usually </w:t>
      </w:r>
      <w:r w:rsidRPr="009E1A22">
        <w:rPr>
          <w:rFonts w:asciiTheme="majorHAnsi" w:hAnsiTheme="majorHAnsi" w:cstheme="majorHAnsi"/>
          <w:sz w:val="28"/>
          <w:szCs w:val="28"/>
        </w:rPr>
        <w:t xml:space="preserve">stand for – the one </w:t>
      </w:r>
      <w:r w:rsidR="00F66B77" w:rsidRPr="009E1A22">
        <w:rPr>
          <w:rFonts w:asciiTheme="majorHAnsi" w:hAnsiTheme="majorHAnsi" w:cstheme="majorHAnsi"/>
          <w:sz w:val="28"/>
          <w:szCs w:val="28"/>
        </w:rPr>
        <w:t>about</w:t>
      </w:r>
      <w:r w:rsidRPr="009E1A22">
        <w:rPr>
          <w:rFonts w:asciiTheme="majorHAnsi" w:hAnsiTheme="majorHAnsi" w:cstheme="majorHAnsi"/>
          <w:sz w:val="28"/>
          <w:szCs w:val="28"/>
        </w:rPr>
        <w:t xml:space="preserve"> Jesus’s life</w:t>
      </w:r>
      <w:r w:rsidR="009E59E9" w:rsidRPr="009E1A22">
        <w:rPr>
          <w:rFonts w:asciiTheme="majorHAnsi" w:hAnsiTheme="majorHAnsi" w:cstheme="majorHAnsi"/>
          <w:sz w:val="28"/>
          <w:szCs w:val="28"/>
        </w:rPr>
        <w:t>, called the GOSPEL</w:t>
      </w:r>
      <w:r w:rsidRPr="009E1A22">
        <w:rPr>
          <w:rFonts w:asciiTheme="majorHAnsi" w:hAnsiTheme="majorHAnsi" w:cstheme="majorHAnsi"/>
          <w:sz w:val="28"/>
          <w:szCs w:val="28"/>
        </w:rPr>
        <w:t>.</w:t>
      </w:r>
    </w:p>
    <w:p w:rsidR="001F7A17" w:rsidRPr="009E1A22" w:rsidRDefault="001F7A17" w:rsidP="00D50466">
      <w:pPr>
        <w:contextualSpacing/>
        <w:rPr>
          <w:rFonts w:asciiTheme="majorHAnsi" w:hAnsiTheme="majorHAnsi" w:cstheme="majorHAnsi"/>
          <w:sz w:val="20"/>
          <w:szCs w:val="20"/>
        </w:rPr>
      </w:pPr>
    </w:p>
    <w:tbl>
      <w:tblPr>
        <w:tblStyle w:val="TableGrid"/>
        <w:tblW w:w="10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4"/>
        <w:gridCol w:w="4536"/>
      </w:tblGrid>
      <w:tr w:rsidR="00265358" w:rsidRPr="009E1A22" w:rsidTr="001F7A17">
        <w:tc>
          <w:tcPr>
            <w:tcW w:w="6374" w:type="dxa"/>
          </w:tcPr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gather in God’s name.</w:t>
            </w:r>
          </w:p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  <w:p w:rsidR="00265358" w:rsidRPr="009E1A22" w:rsidRDefault="00265358" w:rsidP="00B50C8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We </w:t>
            </w:r>
            <w:r w:rsidR="005329DF" w:rsidRPr="009E1A22">
              <w:rPr>
                <w:rFonts w:asciiTheme="majorHAnsi" w:hAnsiTheme="majorHAnsi" w:cstheme="majorHAnsi"/>
                <w:sz w:val="40"/>
                <w:szCs w:val="40"/>
              </w:rPr>
              <w:t>say a prayer asking God to forgive what we’ve done wrong</w:t>
            </w:r>
            <w:r w:rsidR="00B50C81"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and help us to want and do good things</w:t>
            </w:r>
            <w:r w:rsidR="005329DF" w:rsidRPr="009E1A22">
              <w:rPr>
                <w:rFonts w:asciiTheme="majorHAnsi" w:hAnsiTheme="majorHAnsi" w:cstheme="majorHAnsi"/>
                <w:sz w:val="40"/>
                <w:szCs w:val="40"/>
              </w:rPr>
              <w:t>.</w:t>
            </w:r>
          </w:p>
        </w:tc>
        <w:tc>
          <w:tcPr>
            <w:tcW w:w="4536" w:type="dxa"/>
          </w:tcPr>
          <w:p w:rsidR="00265358" w:rsidRPr="009E1A22" w:rsidRDefault="008955E1" w:rsidP="00D50466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1363345" cy="2021019"/>
                  <wp:effectExtent l="0" t="0" r="8255" b="0"/>
                  <wp:docPr id="9" name="Picture 9" descr="http://servicioskoinonia.org/cerezo/dibujosB/06fami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servicioskoinonia.org/cerezo/dibujosB/06famili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33"/>
                          <a:stretch/>
                        </pic:blipFill>
                        <pic:spPr bwMode="auto">
                          <a:xfrm>
                            <a:off x="0" y="0"/>
                            <a:ext cx="1369995" cy="2030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9E1A22" w:rsidTr="001F7A17">
        <w:tc>
          <w:tcPr>
            <w:tcW w:w="6374" w:type="dxa"/>
          </w:tcPr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read from the Bible.</w:t>
            </w:r>
            <w:r w:rsidR="008955E1" w:rsidRPr="009E1A22">
              <w:rPr>
                <w:rFonts w:asciiTheme="majorHAnsi" w:hAnsiTheme="majorHAnsi" w:cstheme="majorHAnsi"/>
                <w:noProof/>
                <w:lang w:eastAsia="en-GB"/>
              </w:rPr>
              <w:t xml:space="preserve"> </w:t>
            </w:r>
          </w:p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There are usually three readings, and a sung poem called a Psalm.</w:t>
            </w:r>
          </w:p>
        </w:tc>
        <w:tc>
          <w:tcPr>
            <w:tcW w:w="4536" w:type="dxa"/>
          </w:tcPr>
          <w:p w:rsidR="00265358" w:rsidRPr="009E1A22" w:rsidRDefault="00E913B7" w:rsidP="00D50466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863600" cy="177546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ading3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733" r="-12" b="3384"/>
                          <a:stretch/>
                        </pic:blipFill>
                        <pic:spPr bwMode="auto">
                          <a:xfrm>
                            <a:off x="0" y="0"/>
                            <a:ext cx="874554" cy="1797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9E1A22" w:rsidTr="001F7A17">
        <w:tc>
          <w:tcPr>
            <w:tcW w:w="6374" w:type="dxa"/>
          </w:tcPr>
          <w:p w:rsidR="00265358" w:rsidRPr="009E1A22" w:rsidRDefault="00265358" w:rsidP="008955E1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think</w:t>
            </w:r>
            <w:r w:rsidR="0025604F"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or talk about what we’ve heard. Someone may give a talk called a sermon.</w:t>
            </w:r>
          </w:p>
        </w:tc>
        <w:tc>
          <w:tcPr>
            <w:tcW w:w="4536" w:type="dxa"/>
          </w:tcPr>
          <w:p w:rsidR="00265358" w:rsidRPr="009E1A22" w:rsidRDefault="00A20509" w:rsidP="006859D4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2521466" cy="1478280"/>
                  <wp:effectExtent l="0" t="0" r="0" b="7620"/>
                  <wp:docPr id="7" name="Picture 7" descr="https://encrypted-tbn0.gstatic.com/images?q=tbn:ANd9GcS5aQ57sEq8dabUZVSBO9_gr8FqCh-dEOjN7oRqxTCvxfDjbFyCG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encrypted-tbn0.gstatic.com/images?q=tbn:ANd9GcS5aQ57sEq8dabUZVSBO9_gr8FqCh-dEOjN7oRqxTCvxfDjbFyCG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178" cy="1483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6029" w:rsidRPr="009E1A22" w:rsidRDefault="00BA6029" w:rsidP="006859D4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65358" w:rsidRPr="009E1A22" w:rsidTr="001F7A17">
        <w:tc>
          <w:tcPr>
            <w:tcW w:w="6374" w:type="dxa"/>
          </w:tcPr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pray.</w:t>
            </w:r>
            <w:r w:rsidR="0025604F"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 Often, we kneel to pray. You may want to fold your hands together or hold your hands up.</w:t>
            </w:r>
            <w:r w:rsidR="00570C26"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</w:t>
            </w:r>
          </w:p>
        </w:tc>
        <w:tc>
          <w:tcPr>
            <w:tcW w:w="4536" w:type="dxa"/>
          </w:tcPr>
          <w:p w:rsidR="00265358" w:rsidRPr="009E1A22" w:rsidRDefault="0042416A" w:rsidP="0036496B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2590315" cy="1631899"/>
                  <wp:effectExtent l="0" t="0" r="635" b="6985"/>
                  <wp:docPr id="11" name="Picture 11" descr="http://2.bp.blogspot.com/_K0zj-mMrnuo/TBkda9G7GkI/AAAAAAAAACo/TCQHcejCOoM/s1600/prayer20clipa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2.bp.blogspot.com/_K0zj-mMrnuo/TBkda9G7GkI/AAAAAAAAACo/TCQHcejCOoM/s1600/prayer20clipa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9944" cy="163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9E1A22" w:rsidTr="001F7A17">
        <w:tc>
          <w:tcPr>
            <w:tcW w:w="6374" w:type="dxa"/>
          </w:tcPr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lastRenderedPageBreak/>
              <w:t>We share “peace” by shaking hands.</w:t>
            </w:r>
          </w:p>
        </w:tc>
        <w:tc>
          <w:tcPr>
            <w:tcW w:w="4536" w:type="dxa"/>
          </w:tcPr>
          <w:p w:rsidR="00265358" w:rsidRPr="009E1A22" w:rsidRDefault="008955E1" w:rsidP="008955E1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 wp14:anchorId="2A81B05D" wp14:editId="4C579E20">
                  <wp:extent cx="1362734" cy="1943100"/>
                  <wp:effectExtent l="0" t="0" r="8890" b="0"/>
                  <wp:docPr id="2" name="Picture 2" descr="https://reverendally.files.wordpress.com/2012/09/people-in-church-doorwa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reverendally.files.wordpress.com/2012/09/people-in-church-doorwa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399" cy="196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EA6" w:rsidRPr="009E1A22" w:rsidTr="001F7A17">
        <w:tc>
          <w:tcPr>
            <w:tcW w:w="6374" w:type="dxa"/>
          </w:tcPr>
          <w:p w:rsidR="00AE6EA6" w:rsidRPr="009E1A22" w:rsidRDefault="00AE6EA6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If we can, we give some money to help the church do its work.</w:t>
            </w:r>
            <w:r w:rsidR="00570C26"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It doesn’t matter how much or how little you give.</w:t>
            </w:r>
          </w:p>
          <w:p w:rsidR="00AE6EA6" w:rsidRPr="009E1A22" w:rsidRDefault="00AE6EA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AE6EA6" w:rsidRPr="009E1A22" w:rsidRDefault="00AE6EA6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Bread and wine are brought to the table.</w:t>
            </w:r>
          </w:p>
        </w:tc>
        <w:tc>
          <w:tcPr>
            <w:tcW w:w="4536" w:type="dxa"/>
          </w:tcPr>
          <w:p w:rsidR="00AE6EA6" w:rsidRPr="009E1A22" w:rsidRDefault="00AE6EA6" w:rsidP="004829EA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2179320" cy="1830438"/>
                  <wp:effectExtent l="0" t="0" r="0" b="0"/>
                  <wp:docPr id="6" name="Picture 6" descr="AAp48wfra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Ap48wfram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67" t="25648" r="2832" b="10086"/>
                          <a:stretch/>
                        </pic:blipFill>
                        <pic:spPr bwMode="auto">
                          <a:xfrm>
                            <a:off x="0" y="0"/>
                            <a:ext cx="2190673" cy="1839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9E1A22" w:rsidTr="001F7A17">
        <w:tc>
          <w:tcPr>
            <w:tcW w:w="6374" w:type="dxa"/>
          </w:tcPr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have bread and wine. This is a sign of Jesus’s body and blood. Jesus is with us here.</w:t>
            </w:r>
          </w:p>
          <w:p w:rsidR="00776FE7" w:rsidRPr="009E1A22" w:rsidRDefault="00776FE7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776FE7" w:rsidRPr="009E1A22" w:rsidRDefault="00776FE7" w:rsidP="00456C2D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If you </w:t>
            </w:r>
            <w:r w:rsidR="00456C2D" w:rsidRPr="009E1A22">
              <w:rPr>
                <w:rFonts w:asciiTheme="majorHAnsi" w:hAnsiTheme="majorHAnsi" w:cstheme="majorHAnsi"/>
                <w:sz w:val="40"/>
                <w:szCs w:val="40"/>
              </w:rPr>
              <w:t>aren’t yet ready for</w:t>
            </w: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the bread and wine, you can still get a blessing.</w:t>
            </w:r>
          </w:p>
        </w:tc>
        <w:tc>
          <w:tcPr>
            <w:tcW w:w="4536" w:type="dxa"/>
          </w:tcPr>
          <w:p w:rsidR="00265358" w:rsidRPr="009E1A22" w:rsidRDefault="008955E1" w:rsidP="008955E1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1996440" cy="1887430"/>
                  <wp:effectExtent l="0" t="0" r="3810" b="0"/>
                  <wp:docPr id="8" name="Picture 8" descr="http://worldartsme.com/images/minister-of-communion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orldartsme.com/images/minister-of-communion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2252" cy="189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9E1A22" w:rsidTr="001F7A17">
        <w:tc>
          <w:tcPr>
            <w:tcW w:w="6374" w:type="dxa"/>
          </w:tcPr>
          <w:p w:rsidR="00776FE7" w:rsidRPr="009E1A22" w:rsidRDefault="00776FE7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There may be a place to light a candle after you have bread and wine. You don’t have to do this, but some people find it helps them pray.</w:t>
            </w:r>
          </w:p>
          <w:p w:rsidR="00776FE7" w:rsidRPr="009E1A22" w:rsidRDefault="00776FE7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265358" w:rsidRPr="009E1A22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say thank you to God.</w:t>
            </w:r>
          </w:p>
          <w:p w:rsidR="00776FE7" w:rsidRPr="009E1A22" w:rsidRDefault="00776FE7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4536" w:type="dxa"/>
          </w:tcPr>
          <w:p w:rsidR="00265358" w:rsidRPr="009E1A22" w:rsidRDefault="008955E1" w:rsidP="008955E1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1425008" cy="1623060"/>
                  <wp:effectExtent l="0" t="0" r="3810" b="0"/>
                  <wp:docPr id="10" name="Picture 10" descr="http://servicioskoinonia.org/cerezo/dibujosB/34pascuaB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ervicioskoinonia.org/cerezo/dibujosB/34pascuaB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985" cy="1635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9E1A22" w:rsidTr="001F7A17">
        <w:tc>
          <w:tcPr>
            <w:tcW w:w="6374" w:type="dxa"/>
          </w:tcPr>
          <w:p w:rsidR="00265358" w:rsidRDefault="00265358">
            <w:pPr>
              <w:rPr>
                <w:rFonts w:asciiTheme="majorHAnsi" w:hAnsiTheme="majorHAnsi" w:cstheme="majorHAnsi"/>
                <w:sz w:val="40"/>
                <w:szCs w:val="40"/>
              </w:rPr>
            </w:pPr>
            <w:r w:rsidRPr="009E1A22">
              <w:rPr>
                <w:rFonts w:asciiTheme="majorHAnsi" w:hAnsiTheme="majorHAnsi" w:cstheme="majorHAnsi"/>
                <w:sz w:val="40"/>
                <w:szCs w:val="40"/>
              </w:rPr>
              <w:t>We go out.</w:t>
            </w:r>
            <w:r w:rsidR="005145F9" w:rsidRPr="009E1A22">
              <w:rPr>
                <w:rFonts w:asciiTheme="majorHAnsi" w:hAnsiTheme="majorHAnsi" w:cstheme="majorHAnsi"/>
                <w:sz w:val="40"/>
                <w:szCs w:val="40"/>
              </w:rPr>
              <w:t xml:space="preserve"> There may be tea or coffee to share together after the service. Ask the vicar if you’re not sure where to go.</w:t>
            </w:r>
          </w:p>
          <w:p w:rsidR="009E1A22" w:rsidRPr="009E1A22" w:rsidRDefault="009E1A22" w:rsidP="009E1A22">
            <w:pPr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</w:rPr>
              <w:t xml:space="preserve">Artwork: Revd. Ally Barrett, Gretchen Wolff Pritchard, Gertrud Mueller Nelson, </w:t>
            </w:r>
            <w:proofErr w:type="spellStart"/>
            <w:r w:rsidRPr="009E1A22">
              <w:rPr>
                <w:rFonts w:asciiTheme="majorHAnsi" w:hAnsiTheme="majorHAnsi" w:cstheme="majorHAnsi"/>
              </w:rPr>
              <w:t>Cerezo</w:t>
            </w:r>
            <w:proofErr w:type="spellEnd"/>
            <w:r w:rsidRPr="009E1A2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9E1A22">
              <w:rPr>
                <w:rFonts w:asciiTheme="majorHAnsi" w:hAnsiTheme="majorHAnsi" w:cstheme="majorHAnsi"/>
              </w:rPr>
              <w:t>Barredo</w:t>
            </w:r>
            <w:proofErr w:type="spellEnd"/>
          </w:p>
          <w:p w:rsidR="009E1A22" w:rsidRPr="009E1A22" w:rsidRDefault="009E1A22">
            <w:pPr>
              <w:rPr>
                <w:rFonts w:asciiTheme="majorHAnsi" w:hAnsiTheme="majorHAnsi" w:cstheme="majorHAnsi"/>
                <w:sz w:val="40"/>
                <w:szCs w:val="40"/>
              </w:rPr>
            </w:pPr>
          </w:p>
        </w:tc>
        <w:tc>
          <w:tcPr>
            <w:tcW w:w="4536" w:type="dxa"/>
          </w:tcPr>
          <w:p w:rsidR="00265358" w:rsidRPr="009E1A22" w:rsidRDefault="00A20509" w:rsidP="008955E1">
            <w:pPr>
              <w:jc w:val="center"/>
              <w:rPr>
                <w:rFonts w:asciiTheme="majorHAnsi" w:hAnsiTheme="majorHAnsi" w:cstheme="majorHAnsi"/>
              </w:rPr>
            </w:pPr>
            <w:r w:rsidRPr="009E1A22">
              <w:rPr>
                <w:rFonts w:asciiTheme="majorHAnsi" w:hAnsiTheme="majorHAnsi" w:cstheme="majorHAnsi"/>
                <w:noProof/>
                <w:lang w:eastAsia="en-GB"/>
              </w:rPr>
              <w:lastRenderedPageBreak/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1905</wp:posOffset>
                  </wp:positionV>
                  <wp:extent cx="1378750" cy="1755300"/>
                  <wp:effectExtent l="0" t="0" r="0" b="0"/>
                  <wp:wrapTight wrapText="bothSides">
                    <wp:wrapPolygon edited="0">
                      <wp:start x="0" y="0"/>
                      <wp:lineTo x="0" y="21334"/>
                      <wp:lineTo x="21192" y="21334"/>
                      <wp:lineTo x="21192" y="0"/>
                      <wp:lineTo x="0" y="0"/>
                    </wp:wrapPolygon>
                  </wp:wrapTight>
                  <wp:docPr id="3" name="Picture 3" descr="http://www.kortneygarrison.com/wp-content/uploads/2011/11/mother-and-children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kortneygarrison.com/wp-content/uploads/2011/11/mother-and-children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8750" cy="175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0"/>
      <w:bookmarkEnd w:id="1"/>
      <w:bookmarkEnd w:id="2"/>
      <w:bookmarkEnd w:id="3"/>
    </w:tbl>
    <w:p w:rsidR="001B5638" w:rsidRPr="009E1A22" w:rsidRDefault="001B5638" w:rsidP="009E1A22">
      <w:pPr>
        <w:rPr>
          <w:rFonts w:asciiTheme="majorHAnsi" w:hAnsiTheme="majorHAnsi" w:cstheme="majorHAnsi"/>
        </w:rPr>
      </w:pPr>
    </w:p>
    <w:sectPr w:rsidR="001B5638" w:rsidRPr="009E1A22" w:rsidSect="002653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466"/>
    <w:rsid w:val="000964FC"/>
    <w:rsid w:val="001B5638"/>
    <w:rsid w:val="001F7A17"/>
    <w:rsid w:val="002075FA"/>
    <w:rsid w:val="0025604F"/>
    <w:rsid w:val="00265358"/>
    <w:rsid w:val="002C0A9D"/>
    <w:rsid w:val="002D2938"/>
    <w:rsid w:val="0036496B"/>
    <w:rsid w:val="0042416A"/>
    <w:rsid w:val="00456C2D"/>
    <w:rsid w:val="004829EA"/>
    <w:rsid w:val="005145F9"/>
    <w:rsid w:val="005329DF"/>
    <w:rsid w:val="00570C26"/>
    <w:rsid w:val="00635F49"/>
    <w:rsid w:val="006859D4"/>
    <w:rsid w:val="00715FA2"/>
    <w:rsid w:val="00776FE7"/>
    <w:rsid w:val="008955E1"/>
    <w:rsid w:val="009D42A2"/>
    <w:rsid w:val="009E1A22"/>
    <w:rsid w:val="009E59E9"/>
    <w:rsid w:val="00A20509"/>
    <w:rsid w:val="00A8038D"/>
    <w:rsid w:val="00AA5BC5"/>
    <w:rsid w:val="00AE6EA6"/>
    <w:rsid w:val="00B50C81"/>
    <w:rsid w:val="00BA6029"/>
    <w:rsid w:val="00C91C3F"/>
    <w:rsid w:val="00D50466"/>
    <w:rsid w:val="00D50EBB"/>
    <w:rsid w:val="00D94405"/>
    <w:rsid w:val="00E913B7"/>
    <w:rsid w:val="00F6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2339E-90F2-441B-B100-FADB565A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Prichard Houston</dc:creator>
  <cp:keywords/>
  <dc:description/>
  <cp:lastModifiedBy>Margaret Prichard Houston</cp:lastModifiedBy>
  <cp:revision>2</cp:revision>
  <dcterms:created xsi:type="dcterms:W3CDTF">2017-05-15T12:02:00Z</dcterms:created>
  <dcterms:modified xsi:type="dcterms:W3CDTF">2017-05-15T12:02:00Z</dcterms:modified>
</cp:coreProperties>
</file>